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1A" w:rsidRDefault="005A331A" w:rsidP="005A331A">
      <w:pPr>
        <w:pStyle w:val="Default"/>
        <w:rPr>
          <w:sz w:val="22"/>
          <w:szCs w:val="22"/>
        </w:rPr>
      </w:pPr>
      <w:bookmarkStart w:id="0" w:name="_GoBack"/>
      <w:bookmarkEnd w:id="0"/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SCENARIUSZ 4 </w:t>
      </w:r>
    </w:p>
    <w:p w:rsidR="005A331A" w:rsidRDefault="005A331A" w:rsidP="005A331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Codzienność – niecodzienność </w:t>
      </w:r>
    </w:p>
    <w:p w:rsidR="005A331A" w:rsidRDefault="005A331A" w:rsidP="005A331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Cele: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rozwijanie twórczego myślenia i różnego interpretowania sytuacji życiowych,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określenie ważnych wartości,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stymulowanie twórczego podejścia do sytuacji życiowych, </w:t>
      </w:r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wprowadzenie świadomej zmiany. </w:t>
      </w:r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A331A" w:rsidRDefault="005A331A" w:rsidP="005A331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Metody pracy: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praca indywidualna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burza mózgów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praca w grupach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dyskusja </w:t>
      </w:r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drama </w:t>
      </w:r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A331A" w:rsidRDefault="005A331A" w:rsidP="005A331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Środki dydaktyczne: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arkusze kart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cienkopisy kolorowe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mazaki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kredki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bloki rysunkowe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inne materiały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arkusze szarego papieru </w:t>
      </w:r>
    </w:p>
    <w:p w:rsidR="005A331A" w:rsidRDefault="005A331A" w:rsidP="005A331A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chusta </w:t>
      </w:r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gazety, </w:t>
      </w:r>
      <w:proofErr w:type="spellStart"/>
      <w:r>
        <w:rPr>
          <w:rFonts w:ascii="Times New Roman" w:hAnsi="Times New Roman" w:cs="Times New Roman"/>
          <w:sz w:val="23"/>
          <w:szCs w:val="23"/>
        </w:rPr>
        <w:t>nożyce,klej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A331A" w:rsidRDefault="005A331A" w:rsidP="005A331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Przebieg zajęć: </w:t>
      </w:r>
    </w:p>
    <w:p w:rsidR="005A331A" w:rsidRDefault="005A331A" w:rsidP="005A331A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 Rozpoczęcie zajęć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A331A" w:rsidRDefault="005A331A" w:rsidP="005A331A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powitanie uczestników, </w:t>
      </w:r>
    </w:p>
    <w:p w:rsidR="005A331A" w:rsidRDefault="005A331A" w:rsidP="005A331A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przedstawienie tematyki zajęć. </w:t>
      </w:r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Rundka</w:t>
      </w:r>
      <w:r>
        <w:rPr>
          <w:rFonts w:ascii="Times New Roman" w:hAnsi="Times New Roman" w:cs="Times New Roman"/>
          <w:sz w:val="23"/>
          <w:szCs w:val="23"/>
        </w:rPr>
        <w:t>: „Jestem na co dzień…”.</w:t>
      </w:r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A331A" w:rsidRDefault="005A331A" w:rsidP="005A331A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17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Działania wstępne</w:t>
      </w:r>
      <w:r>
        <w:rPr>
          <w:rFonts w:ascii="Times New Roman" w:hAnsi="Times New Roman" w:cs="Times New Roman"/>
          <w:sz w:val="23"/>
          <w:szCs w:val="23"/>
        </w:rPr>
        <w:t xml:space="preserve">: Rozkładamy na podłodze dwa arkusze szarego papieru. Na jednym z nich piszemy słowo „codzienność”, na drugim „ niecodzienność”. Uczestnicy maja za zadanie wypisać, wyrysować symbole, znaki które kojarzą wam się z tymi hasłami.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Praca plastyczna</w:t>
      </w:r>
      <w:r>
        <w:rPr>
          <w:rFonts w:ascii="Times New Roman" w:hAnsi="Times New Roman" w:cs="Times New Roman"/>
          <w:sz w:val="23"/>
          <w:szCs w:val="23"/>
        </w:rPr>
        <w:t xml:space="preserve">: Prowadzący prosi aby uczestnicy przedstawili za pomocą pracy plastycznej emocje które wywołuje w nich „codzienność” i „niecodzienność”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5. Prace przygotowane przez uczestników układamy na chuście: </w:t>
      </w:r>
      <w:r>
        <w:rPr>
          <w:rFonts w:ascii="Times New Roman" w:hAnsi="Times New Roman" w:cs="Times New Roman"/>
          <w:sz w:val="23"/>
          <w:szCs w:val="23"/>
        </w:rPr>
        <w:t xml:space="preserve">pogadanka o pracach. Pytania pomocnicze, ale nie konieczne.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Czym różnią się te dwa obszary? Co jest dla Ciebie „codzienne”, a co „niecodzienne”?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Jakie wartości, emocje i aktywności łączą się z” codziennością”?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Jakie wartości, emocje łączą się z „niecodziennością”?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Co łączy, a co różni ze sobą „codzienność” i „niecodzienność”?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6. </w:t>
      </w:r>
      <w:r>
        <w:rPr>
          <w:rFonts w:ascii="Times New Roman" w:hAnsi="Times New Roman" w:cs="Times New Roman"/>
          <w:sz w:val="23"/>
          <w:szCs w:val="23"/>
        </w:rPr>
        <w:t xml:space="preserve">Prowadzący prosi aby w dwóch grupach uczestnicy przygotowali scenki / </w:t>
      </w:r>
      <w:proofErr w:type="spellStart"/>
      <w:r>
        <w:rPr>
          <w:rFonts w:ascii="Times New Roman" w:hAnsi="Times New Roman" w:cs="Times New Roman"/>
          <w:sz w:val="23"/>
          <w:szCs w:val="23"/>
        </w:rPr>
        <w:t>pantomime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przedstawiające dzień „codzienności” i „niecodzienności”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7. </w:t>
      </w:r>
      <w:r>
        <w:rPr>
          <w:rFonts w:ascii="Times New Roman" w:hAnsi="Times New Roman" w:cs="Times New Roman"/>
          <w:sz w:val="23"/>
          <w:szCs w:val="23"/>
        </w:rPr>
        <w:t xml:space="preserve">Następnie osoby odgrywające „niecodzienność” próbują przeciągnąć na swoją stronę osoby z „codzienności” tyle ile chcą. Siadamy w kręgu i rozmawiamy o uczuciach/emocjach osób które grały w „codzienności”, „niecodzienności”, oraz te które zostały przeciągnięte w „niecodzienność”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8. </w:t>
      </w:r>
      <w:r>
        <w:rPr>
          <w:rFonts w:ascii="Times New Roman" w:hAnsi="Times New Roman" w:cs="Times New Roman"/>
          <w:sz w:val="23"/>
          <w:szCs w:val="23"/>
        </w:rPr>
        <w:t xml:space="preserve">Prowadzący dzieli wszystkich siedzących w kręgu na jedynki i dwójki. (Jedynki to „codzienność” dwójki to „niecodzienność”) Po czym informuje grupę, że za chwilę będą tworzyć wspólną historię w której spróbują przeplatać, bądź nawet zmieniać „codzienność” w „niecodzienność”. Prowadzący rozpoczyna historię, a każdy uczestnik musi dodać swoje zdanie by powstała „Krótka historia zauważania w codzienności rzeczy niecodziennych. </w:t>
      </w:r>
    </w:p>
    <w:p w:rsidR="005A331A" w:rsidRDefault="005A331A" w:rsidP="005A331A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9. Rundka</w:t>
      </w:r>
      <w:r>
        <w:rPr>
          <w:rFonts w:ascii="Times New Roman" w:hAnsi="Times New Roman" w:cs="Times New Roman"/>
          <w:sz w:val="23"/>
          <w:szCs w:val="23"/>
        </w:rPr>
        <w:t xml:space="preserve">: Czy zajęcia wzbudziły w Tobie refleksje odnośnie „codzienności” i „niecodzienności” </w:t>
      </w:r>
    </w:p>
    <w:p w:rsidR="005A331A" w:rsidRDefault="005A331A" w:rsidP="005A33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Pożegnaj się z nami w sposób „niecodzienny”</w:t>
      </w:r>
    </w:p>
    <w:p w:rsidR="00725DA9" w:rsidRDefault="00725DA9"/>
    <w:sectPr w:rsidR="00725DA9" w:rsidSect="00EE2669">
      <w:pgSz w:w="11906" w:h="17338"/>
      <w:pgMar w:top="1840" w:right="845" w:bottom="658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1A"/>
    <w:rsid w:val="000A041D"/>
    <w:rsid w:val="005A331A"/>
    <w:rsid w:val="007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2892-FF4C-490C-A964-16C645DB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wm</cp:lastModifiedBy>
  <cp:revision>2</cp:revision>
  <cp:lastPrinted>2019-05-24T08:56:00Z</cp:lastPrinted>
  <dcterms:created xsi:type="dcterms:W3CDTF">2019-05-24T08:57:00Z</dcterms:created>
  <dcterms:modified xsi:type="dcterms:W3CDTF">2019-05-24T08:57:00Z</dcterms:modified>
</cp:coreProperties>
</file>